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Biology Syllabus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Pr>
        <w:drawing>
          <wp:inline distB="114300" distT="114300" distL="114300" distR="114300">
            <wp:extent cx="461963" cy="384969"/>
            <wp:effectExtent b="0" l="0" r="0" t="0"/>
            <wp:docPr descr="Dna, Genetics, Symbol, Biology ..." id="1" name="image1.png"/>
            <a:graphic>
              <a:graphicData uri="http://schemas.openxmlformats.org/drawingml/2006/picture">
                <pic:pic>
                  <pic:nvPicPr>
                    <pic:cNvPr descr="Dna, Genetics, Symbol, Biology ..." id="0" name="image1.png"/>
                    <pic:cNvPicPr preferRelativeResize="0"/>
                  </pic:nvPicPr>
                  <pic:blipFill>
                    <a:blip r:embed="rId6"/>
                    <a:srcRect b="0" l="0" r="0" t="0"/>
                    <a:stretch>
                      <a:fillRect/>
                    </a:stretch>
                  </pic:blipFill>
                  <pic:spPr>
                    <a:xfrm>
                      <a:off x="0" y="0"/>
                      <a:ext cx="461963" cy="38496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Hare High School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Ms. Nguyen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18"/>
          <w:szCs w:val="18"/>
          <w:u w:val="single"/>
          <w:rtl w:val="0"/>
        </w:rPr>
        <w:t xml:space="preserve">Course Information</w:t>
      </w:r>
      <w:r w:rsidDel="00000000" w:rsidR="00000000" w:rsidRPr="00000000">
        <w:rPr>
          <w:sz w:val="18"/>
          <w:szCs w:val="18"/>
          <w:rtl w:val="0"/>
        </w:rPr>
        <w:t xml:space="preserve"> – </w:t>
      </w:r>
      <w:r w:rsidDel="00000000" w:rsidR="00000000" w:rsidRPr="00000000">
        <w:rPr>
          <w:sz w:val="18"/>
          <w:szCs w:val="18"/>
          <w:rtl w:val="0"/>
        </w:rPr>
        <w:t xml:space="preserve">Biology is a college preparatory course that introduces students to the study of life and the interactions between living and nonliving things and their environment. Students will explore cells, ecological interactions, energy production and use, reproduction and inheritance, environmental diversity, and evolution. This class curriculum, as well as the class textbook, is aligned with the most prominent California Biology standards.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18"/>
          <w:szCs w:val="18"/>
          <w:u w:val="single"/>
          <w:rtl w:val="0"/>
        </w:rPr>
        <w:t xml:space="preserve">Textbook</w:t>
      </w:r>
      <w:r w:rsidDel="00000000" w:rsidR="00000000" w:rsidRPr="00000000">
        <w:rPr>
          <w:sz w:val="18"/>
          <w:szCs w:val="18"/>
          <w:rtl w:val="0"/>
        </w:rPr>
        <w:t xml:space="preserve"> – 2020 </w:t>
      </w:r>
      <w:r w:rsidDel="00000000" w:rsidR="00000000" w:rsidRPr="00000000">
        <w:rPr>
          <w:sz w:val="18"/>
          <w:szCs w:val="18"/>
          <w:rtl w:val="0"/>
        </w:rPr>
        <w:t xml:space="preserve">Pearson Miller and Levine Biology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18"/>
          <w:szCs w:val="18"/>
          <w:u w:val="single"/>
          <w:rtl w:val="0"/>
        </w:rPr>
        <w:t xml:space="preserve">Materials</w:t>
      </w:r>
      <w:r w:rsidDel="00000000" w:rsidR="00000000" w:rsidRPr="00000000">
        <w:rPr>
          <w:sz w:val="18"/>
          <w:szCs w:val="18"/>
          <w:rtl w:val="0"/>
        </w:rPr>
        <w:t xml:space="preserve"> – Single sheet paper (not ripped out from a notebook), pencil, eraser, &amp; folder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sz w:val="18"/>
          <w:szCs w:val="18"/>
          <w:u w:val="single"/>
        </w:rPr>
      </w:pPr>
      <w:r w:rsidDel="00000000" w:rsidR="00000000" w:rsidRPr="00000000">
        <w:rPr>
          <w:b w:val="1"/>
          <w:sz w:val="18"/>
          <w:szCs w:val="18"/>
          <w:u w:val="single"/>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z w:val="18"/>
          <w:szCs w:val="18"/>
          <w:u w:val="single"/>
        </w:rPr>
      </w:pPr>
      <w:r w:rsidDel="00000000" w:rsidR="00000000" w:rsidRPr="00000000">
        <w:rPr>
          <w:b w:val="1"/>
          <w:sz w:val="18"/>
          <w:szCs w:val="18"/>
          <w:u w:val="single"/>
          <w:rtl w:val="0"/>
        </w:rPr>
        <w:t xml:space="preserve">Units for Semester 1 (Tentative):</w:t>
      </w:r>
      <w:r w:rsidDel="00000000" w:rsidR="00000000" w:rsidRPr="00000000">
        <w:rPr>
          <w:b w:val="1"/>
          <w:sz w:val="18"/>
          <w:szCs w:val="18"/>
          <w:rtl w:val="0"/>
        </w:rPr>
        <w:t xml:space="preserve">                                    </w:t>
        <w:tab/>
      </w:r>
      <w:r w:rsidDel="00000000" w:rsidR="00000000" w:rsidRPr="00000000">
        <w:rPr>
          <w:b w:val="1"/>
          <w:sz w:val="18"/>
          <w:szCs w:val="18"/>
          <w:u w:val="single"/>
          <w:rtl w:val="0"/>
        </w:rPr>
        <w:t xml:space="preserve">Units for Semester 2 (Tentative):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Unit 1 – Cell Growth and Energy                   </w:t>
        <w:tab/>
        <w:tab/>
        <w:t xml:space="preserve">Unit 1 – Evolution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Unit 2 – Genetics/ Heredity                                           </w:t>
        <w:tab/>
        <w:t xml:space="preserve">Unit 2 – Ecology and Human Impact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                                                                                </w:t>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sz w:val="18"/>
          <w:szCs w:val="18"/>
          <w:u w:val="single"/>
        </w:rPr>
      </w:pPr>
      <w:r w:rsidDel="00000000" w:rsidR="00000000" w:rsidRPr="00000000">
        <w:rPr>
          <w:b w:val="1"/>
          <w:sz w:val="18"/>
          <w:szCs w:val="18"/>
          <w:u w:val="single"/>
          <w:rtl w:val="0"/>
        </w:rPr>
        <w:t xml:space="preserve">Grading Policy</w:t>
      </w:r>
      <w:r w:rsidDel="00000000" w:rsidR="00000000" w:rsidRPr="00000000">
        <w:rPr>
          <w:sz w:val="18"/>
          <w:szCs w:val="18"/>
          <w:rtl w:val="0"/>
        </w:rPr>
        <w:t xml:space="preserve"> – Student’s overall grade is </w:t>
      </w:r>
      <w:r w:rsidDel="00000000" w:rsidR="00000000" w:rsidRPr="00000000">
        <w:rPr>
          <w:sz w:val="18"/>
          <w:szCs w:val="18"/>
          <w:u w:val="single"/>
          <w:rtl w:val="0"/>
        </w:rPr>
        <w:t xml:space="preserve">earned</w:t>
      </w:r>
      <w:r w:rsidDel="00000000" w:rsidR="00000000" w:rsidRPr="00000000">
        <w:rPr>
          <w:sz w:val="18"/>
          <w:szCs w:val="18"/>
          <w:rtl w:val="0"/>
        </w:rPr>
        <w:t xml:space="preserve"> by accumulating points for</w:t>
      </w:r>
      <w:r w:rsidDel="00000000" w:rsidR="00000000" w:rsidRPr="00000000">
        <w:rPr>
          <w:b w:val="1"/>
          <w:sz w:val="18"/>
          <w:szCs w:val="18"/>
          <w:rtl w:val="0"/>
        </w:rPr>
        <w:t xml:space="preserve"> </w:t>
      </w:r>
      <w:r w:rsidDel="00000000" w:rsidR="00000000" w:rsidRPr="00000000">
        <w:rPr>
          <w:sz w:val="18"/>
          <w:szCs w:val="18"/>
          <w:rtl w:val="0"/>
        </w:rPr>
        <w:t xml:space="preserve">participation, assignments, tests, and labs. It is important that all work displays effort, quality, completeness, and correctness for full credit.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18"/>
          <w:szCs w:val="18"/>
          <w:u w:val="single"/>
          <w:rtl w:val="0"/>
        </w:rPr>
        <w:t xml:space="preserve">Progress Reports-</w:t>
      </w:r>
      <w:r w:rsidDel="00000000" w:rsidR="00000000" w:rsidRPr="00000000">
        <w:rPr>
          <w:sz w:val="18"/>
          <w:szCs w:val="18"/>
          <w:rtl w:val="0"/>
        </w:rPr>
        <w:t xml:space="preserve"> All students will have “In danger of failing” in progress reports.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i w:val="1"/>
          <w:sz w:val="18"/>
          <w:szCs w:val="18"/>
        </w:rPr>
      </w:pPr>
      <w:r w:rsidDel="00000000" w:rsidR="00000000" w:rsidRPr="00000000">
        <w:rPr>
          <w:b w:val="1"/>
          <w:i w:val="1"/>
          <w:sz w:val="18"/>
          <w:szCs w:val="18"/>
          <w:rtl w:val="0"/>
        </w:rPr>
        <w:t xml:space="preserve">Formative Assessment (60% Total)</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b w:val="1"/>
          <w:sz w:val="18"/>
          <w:szCs w:val="18"/>
          <w:rtl w:val="0"/>
        </w:rPr>
        <w:t xml:space="preserve">Assignments – </w:t>
      </w:r>
      <w:r w:rsidDel="00000000" w:rsidR="00000000" w:rsidRPr="00000000">
        <w:rPr>
          <w:sz w:val="18"/>
          <w:szCs w:val="18"/>
          <w:rtl w:val="0"/>
        </w:rPr>
        <w:t xml:space="preserve">All classwork and homework are included in a scientific packet.</w:t>
      </w:r>
      <w:r w:rsidDel="00000000" w:rsidR="00000000" w:rsidRPr="00000000">
        <w:rPr>
          <w:sz w:val="18"/>
          <w:szCs w:val="18"/>
          <w:rtl w:val="0"/>
        </w:rPr>
        <w:t xml:space="preserve">.</w:t>
      </w:r>
    </w:p>
    <w:p w:rsidR="00000000" w:rsidDel="00000000" w:rsidP="00000000" w:rsidRDefault="00000000" w:rsidRPr="00000000" w14:paraId="00000014">
      <w:pPr>
        <w:ind w:left="720" w:firstLine="0"/>
        <w:rPr>
          <w:sz w:val="18"/>
          <w:szCs w:val="18"/>
        </w:rPr>
      </w:pPr>
      <w:r w:rsidDel="00000000" w:rsidR="00000000" w:rsidRPr="00000000">
        <w:rPr>
          <w:b w:val="1"/>
          <w:sz w:val="18"/>
          <w:szCs w:val="18"/>
          <w:rtl w:val="0"/>
        </w:rPr>
        <w:t xml:space="preserve">Participation </w:t>
      </w:r>
      <w:r w:rsidDel="00000000" w:rsidR="00000000" w:rsidRPr="00000000">
        <w:rPr>
          <w:sz w:val="18"/>
          <w:szCs w:val="18"/>
          <w:rtl w:val="0"/>
        </w:rPr>
        <w:t xml:space="preserve">– Tardiness, absences, and failure to participate will result in the lowering of participation. Up to 5 points a day can be earned for participation.</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tab/>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i w:val="1"/>
          <w:sz w:val="18"/>
          <w:szCs w:val="18"/>
        </w:rPr>
      </w:pPr>
      <w:r w:rsidDel="00000000" w:rsidR="00000000" w:rsidRPr="00000000">
        <w:rPr>
          <w:b w:val="1"/>
          <w:i w:val="1"/>
          <w:sz w:val="18"/>
          <w:szCs w:val="18"/>
          <w:rtl w:val="0"/>
        </w:rPr>
        <w:t xml:space="preserve">Summative Assessment (40% Total)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i w:val="1"/>
          <w:sz w:val="18"/>
          <w:szCs w:val="18"/>
        </w:rPr>
      </w:pPr>
      <w:r w:rsidDel="00000000" w:rsidR="00000000" w:rsidRPr="00000000">
        <w:rPr>
          <w:b w:val="1"/>
          <w:i w:val="1"/>
          <w:sz w:val="18"/>
          <w:szCs w:val="18"/>
          <w:rtl w:val="0"/>
        </w:rPr>
        <w:tab/>
      </w:r>
      <w:r w:rsidDel="00000000" w:rsidR="00000000" w:rsidRPr="00000000">
        <w:rPr>
          <w:b w:val="1"/>
          <w:sz w:val="18"/>
          <w:szCs w:val="18"/>
          <w:rtl w:val="0"/>
        </w:rPr>
        <w:t xml:space="preserve">Quizzes – </w:t>
      </w:r>
      <w:r w:rsidDel="00000000" w:rsidR="00000000" w:rsidRPr="00000000">
        <w:rPr>
          <w:sz w:val="18"/>
          <w:szCs w:val="18"/>
          <w:rtl w:val="0"/>
        </w:rPr>
        <w:t xml:space="preserve">Pop quizzes may be given</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b w:val="1"/>
          <w:sz w:val="18"/>
          <w:szCs w:val="18"/>
          <w:rtl w:val="0"/>
        </w:rPr>
        <w:t xml:space="preserve">Exams</w:t>
      </w:r>
      <w:r w:rsidDel="00000000" w:rsidR="00000000" w:rsidRPr="00000000">
        <w:rPr>
          <w:sz w:val="18"/>
          <w:szCs w:val="18"/>
          <w:rtl w:val="0"/>
        </w:rPr>
        <w:t xml:space="preserve"> – All exams will be given at the end of a unit or academic standard.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0"/>
        <w:rPr>
          <w:i w:val="1"/>
          <w:sz w:val="18"/>
          <w:szCs w:val="18"/>
        </w:rPr>
      </w:pPr>
      <w:r w:rsidDel="00000000" w:rsidR="00000000" w:rsidRPr="00000000">
        <w:rPr>
          <w:b w:val="1"/>
          <w:sz w:val="18"/>
          <w:szCs w:val="18"/>
          <w:rtl w:val="0"/>
        </w:rPr>
        <w:t xml:space="preserve">Labs and Projects – </w:t>
      </w:r>
      <w:r w:rsidDel="00000000" w:rsidR="00000000" w:rsidRPr="00000000">
        <w:rPr>
          <w:sz w:val="18"/>
          <w:szCs w:val="18"/>
          <w:rtl w:val="0"/>
        </w:rPr>
        <w:t xml:space="preserve">All in-class labs and projects, individually or with partners.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350" w:firstLine="0"/>
        <w:rPr>
          <w:b w:val="1"/>
          <w:sz w:val="18"/>
          <w:szCs w:val="18"/>
        </w:rPr>
      </w:pPr>
      <w:r w:rsidDel="00000000" w:rsidR="00000000" w:rsidRPr="00000000">
        <w:rPr>
          <w:b w:val="1"/>
          <w:sz w:val="18"/>
          <w:szCs w:val="18"/>
          <w:rtl w:val="0"/>
        </w:rPr>
        <w:t xml:space="preserve">A  = 89.5-100%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350" w:firstLine="0"/>
        <w:rPr>
          <w:b w:val="1"/>
          <w:sz w:val="18"/>
          <w:szCs w:val="18"/>
        </w:rPr>
      </w:pPr>
      <w:r w:rsidDel="00000000" w:rsidR="00000000" w:rsidRPr="00000000">
        <w:rPr>
          <w:b w:val="1"/>
          <w:sz w:val="18"/>
          <w:szCs w:val="18"/>
          <w:rtl w:val="0"/>
        </w:rPr>
        <w:t xml:space="preserve">B  = 79.5-89%        </w:t>
        <w:tab/>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350" w:firstLine="0"/>
        <w:rPr>
          <w:i w:val="1"/>
          <w:sz w:val="18"/>
          <w:szCs w:val="18"/>
        </w:rPr>
      </w:pPr>
      <w:r w:rsidDel="00000000" w:rsidR="00000000" w:rsidRPr="00000000">
        <w:rPr>
          <w:b w:val="1"/>
          <w:sz w:val="18"/>
          <w:szCs w:val="18"/>
          <w:rtl w:val="0"/>
        </w:rPr>
        <w:t xml:space="preserve">C  = 69.5-79%                    </w:t>
        <w:tab/>
      </w:r>
      <w:r w:rsidDel="00000000" w:rsidR="00000000" w:rsidRPr="00000000">
        <w:rPr>
          <w:i w:val="1"/>
          <w:sz w:val="18"/>
          <w:szCs w:val="18"/>
          <w:rtl w:val="0"/>
        </w:rPr>
        <w:t xml:space="preserve">**Minus and Plus signs will be given accordingly**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350" w:firstLine="0"/>
        <w:rPr>
          <w:b w:val="1"/>
          <w:sz w:val="18"/>
          <w:szCs w:val="18"/>
        </w:rPr>
      </w:pPr>
      <w:r w:rsidDel="00000000" w:rsidR="00000000" w:rsidRPr="00000000">
        <w:rPr>
          <w:b w:val="1"/>
          <w:sz w:val="18"/>
          <w:szCs w:val="18"/>
          <w:rtl w:val="0"/>
        </w:rPr>
        <w:t xml:space="preserve">D  = 59.5-69%</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350" w:firstLine="0"/>
        <w:rPr>
          <w:b w:val="1"/>
          <w:sz w:val="18"/>
          <w:szCs w:val="18"/>
        </w:rPr>
      </w:pPr>
      <w:r w:rsidDel="00000000" w:rsidR="00000000" w:rsidRPr="00000000">
        <w:rPr>
          <w:b w:val="1"/>
          <w:sz w:val="18"/>
          <w:szCs w:val="18"/>
          <w:rtl w:val="0"/>
        </w:rPr>
        <w:t xml:space="preserve">F  = Below 59.4%</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350" w:firstLine="0"/>
        <w:rPr>
          <w:b w:val="1"/>
          <w:sz w:val="18"/>
          <w:szCs w:val="1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rPr>
          <w:b w:val="1"/>
          <w:sz w:val="18"/>
          <w:szCs w:val="18"/>
          <w:u w:val="single"/>
        </w:rPr>
      </w:pPr>
      <w:r w:rsidDel="00000000" w:rsidR="00000000" w:rsidRPr="00000000">
        <w:rPr>
          <w:b w:val="1"/>
          <w:sz w:val="18"/>
          <w:szCs w:val="18"/>
          <w:u w:val="single"/>
          <w:rtl w:val="0"/>
        </w:rPr>
        <w:t xml:space="preserve">Attendance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firstLine="0"/>
        <w:rPr>
          <w:sz w:val="18"/>
          <w:szCs w:val="18"/>
        </w:rPr>
      </w:pPr>
      <w:r w:rsidDel="00000000" w:rsidR="00000000" w:rsidRPr="00000000">
        <w:rPr>
          <w:b w:val="1"/>
          <w:sz w:val="18"/>
          <w:szCs w:val="18"/>
          <w:u w:val="single"/>
          <w:rtl w:val="0"/>
        </w:rPr>
        <w:tab/>
      </w:r>
      <w:r w:rsidDel="00000000" w:rsidR="00000000" w:rsidRPr="00000000">
        <w:rPr>
          <w:sz w:val="18"/>
          <w:szCs w:val="18"/>
          <w:rtl w:val="0"/>
        </w:rPr>
        <w:t xml:space="preserve">Y= Present; On time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0" w:firstLine="0"/>
        <w:rPr>
          <w:sz w:val="18"/>
          <w:szCs w:val="18"/>
        </w:rPr>
      </w:pPr>
      <w:r w:rsidDel="00000000" w:rsidR="00000000" w:rsidRPr="00000000">
        <w:rPr>
          <w:sz w:val="18"/>
          <w:szCs w:val="18"/>
          <w:rtl w:val="0"/>
        </w:rPr>
        <w:tab/>
        <w:t xml:space="preserve">A= Absent (Tardy 30 mins or more)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rPr>
          <w:sz w:val="18"/>
          <w:szCs w:val="18"/>
        </w:rPr>
      </w:pPr>
      <w:r w:rsidDel="00000000" w:rsidR="00000000" w:rsidRPr="00000000">
        <w:rPr>
          <w:sz w:val="18"/>
          <w:szCs w:val="18"/>
          <w:rtl w:val="0"/>
        </w:rPr>
        <w:tab/>
        <w:t xml:space="preserve">L= Late (Tardy within the first 15 mins)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rPr>
          <w:sz w:val="18"/>
          <w:szCs w:val="18"/>
        </w:rPr>
      </w:pPr>
      <w:r w:rsidDel="00000000" w:rsidR="00000000" w:rsidRPr="00000000">
        <w:rPr>
          <w:sz w:val="18"/>
          <w:szCs w:val="18"/>
          <w:rtl w:val="0"/>
        </w:rPr>
        <w:tab/>
        <w:t xml:space="preserve">X= On Zoom, but not participating/ unresponsive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sz w:val="18"/>
          <w:szCs w:val="18"/>
          <w:u w:val="single"/>
        </w:rPr>
      </w:pPr>
      <w:r w:rsidDel="00000000" w:rsidR="00000000" w:rsidRPr="00000000">
        <w:rPr>
          <w:b w:val="1"/>
          <w:sz w:val="18"/>
          <w:szCs w:val="18"/>
          <w:u w:val="single"/>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sz w:val="18"/>
          <w:szCs w:val="18"/>
          <w:u w:val="single"/>
        </w:rPr>
      </w:pPr>
      <w:r w:rsidDel="00000000" w:rsidR="00000000" w:rsidRPr="00000000">
        <w:rPr>
          <w:b w:val="1"/>
          <w:sz w:val="18"/>
          <w:szCs w:val="18"/>
          <w:u w:val="single"/>
          <w:rtl w:val="0"/>
        </w:rPr>
        <w:t xml:space="preserve">Late Work Policy</w:t>
      </w:r>
      <w:r w:rsidDel="00000000" w:rsidR="00000000" w:rsidRPr="00000000">
        <w:rPr>
          <w:sz w:val="18"/>
          <w:szCs w:val="18"/>
          <w:rtl w:val="0"/>
        </w:rPr>
        <w:t xml:space="preserve"> – It is the </w:t>
      </w:r>
      <w:r w:rsidDel="00000000" w:rsidR="00000000" w:rsidRPr="00000000">
        <w:rPr>
          <w:b w:val="1"/>
          <w:sz w:val="18"/>
          <w:szCs w:val="18"/>
          <w:u w:val="single"/>
          <w:rtl w:val="0"/>
        </w:rPr>
        <w:t xml:space="preserve">STUDENT’S</w:t>
      </w:r>
      <w:r w:rsidDel="00000000" w:rsidR="00000000" w:rsidRPr="00000000">
        <w:rPr>
          <w:sz w:val="18"/>
          <w:szCs w:val="18"/>
          <w:rtl w:val="0"/>
        </w:rPr>
        <w:t xml:space="preserve"> responsibility to check for make-up work (check ABSENT FOLDER and Google Classroom). Students will be given the same amount of time to make up work as their EXCUSED absences, otherwise, late work within 1 week is considered 50% credit.  Late work after 1 week will not be accepted.</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sz w:val="18"/>
          <w:szCs w:val="18"/>
          <w:u w:val="singl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18"/>
          <w:szCs w:val="18"/>
          <w:u w:val="single"/>
          <w:rtl w:val="0"/>
        </w:rPr>
        <w:t xml:space="preserve">Class Expectations – 3B’s</w:t>
      </w:r>
      <w:r w:rsidDel="00000000" w:rsidR="00000000" w:rsidRPr="00000000">
        <w:rPr>
          <w:sz w:val="18"/>
          <w:szCs w:val="18"/>
          <w:rtl w:val="0"/>
        </w:rPr>
        <w:t xml:space="preserve"> –</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b w:val="1"/>
          <w:sz w:val="18"/>
          <w:szCs w:val="18"/>
          <w:rtl w:val="0"/>
        </w:rPr>
        <w:t xml:space="preserve">B</w:t>
      </w:r>
      <w:r w:rsidDel="00000000" w:rsidR="00000000" w:rsidRPr="00000000">
        <w:rPr>
          <w:sz w:val="18"/>
          <w:szCs w:val="18"/>
          <w:rtl w:val="0"/>
        </w:rPr>
        <w:t xml:space="preserve">e</w:t>
      </w:r>
      <w:r w:rsidDel="00000000" w:rsidR="00000000" w:rsidRPr="00000000">
        <w:rPr>
          <w:b w:val="1"/>
          <w:sz w:val="18"/>
          <w:szCs w:val="18"/>
          <w:rtl w:val="0"/>
        </w:rPr>
        <w:t xml:space="preserve"> </w:t>
      </w:r>
      <w:r w:rsidDel="00000000" w:rsidR="00000000" w:rsidRPr="00000000">
        <w:rPr>
          <w:sz w:val="18"/>
          <w:szCs w:val="18"/>
          <w:rtl w:val="0"/>
        </w:rPr>
        <w:t xml:space="preserve">respectful – Students will respect their teachers, their peers, and themselves by treating everyone in the same manner they would like to be treated.</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b w:val="1"/>
          <w:sz w:val="18"/>
          <w:szCs w:val="18"/>
          <w:rtl w:val="0"/>
        </w:rPr>
        <w:t xml:space="preserve">B</w:t>
      </w:r>
      <w:r w:rsidDel="00000000" w:rsidR="00000000" w:rsidRPr="00000000">
        <w:rPr>
          <w:sz w:val="18"/>
          <w:szCs w:val="18"/>
          <w:rtl w:val="0"/>
        </w:rPr>
        <w:t xml:space="preserve">e</w:t>
      </w:r>
      <w:r w:rsidDel="00000000" w:rsidR="00000000" w:rsidRPr="00000000">
        <w:rPr>
          <w:b w:val="1"/>
          <w:sz w:val="18"/>
          <w:szCs w:val="18"/>
          <w:rtl w:val="0"/>
        </w:rPr>
        <w:t xml:space="preserve"> </w:t>
      </w:r>
      <w:r w:rsidDel="00000000" w:rsidR="00000000" w:rsidRPr="00000000">
        <w:rPr>
          <w:sz w:val="18"/>
          <w:szCs w:val="18"/>
          <w:rtl w:val="0"/>
        </w:rPr>
        <w:t xml:space="preserve">responsible – Students will turn in and complete their assignments on time. Students will also take responsibility for their actions. Academic dishonesty will not be tolerated.</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b w:val="1"/>
          <w:sz w:val="18"/>
          <w:szCs w:val="18"/>
          <w:rtl w:val="0"/>
        </w:rPr>
        <w:t xml:space="preserve">B</w:t>
      </w:r>
      <w:r w:rsidDel="00000000" w:rsidR="00000000" w:rsidRPr="00000000">
        <w:rPr>
          <w:sz w:val="18"/>
          <w:szCs w:val="18"/>
          <w:rtl w:val="0"/>
        </w:rPr>
        <w:t xml:space="preserve">e</w:t>
      </w:r>
      <w:r w:rsidDel="00000000" w:rsidR="00000000" w:rsidRPr="00000000">
        <w:rPr>
          <w:b w:val="1"/>
          <w:sz w:val="18"/>
          <w:szCs w:val="18"/>
          <w:rtl w:val="0"/>
        </w:rPr>
        <w:t xml:space="preserve"> </w:t>
      </w:r>
      <w:r w:rsidDel="00000000" w:rsidR="00000000" w:rsidRPr="00000000">
        <w:rPr>
          <w:sz w:val="18"/>
          <w:szCs w:val="18"/>
          <w:rtl w:val="0"/>
        </w:rPr>
        <w:t xml:space="preserve">refreshed – Students will show up to class refreshed, awake, and have a positive attitude. Students will be actively engaged and be involved in learning.</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rPr>
          <w:sz w:val="18"/>
          <w:szCs w:val="18"/>
        </w:rPr>
      </w:pPr>
      <w:r w:rsidDel="00000000" w:rsidR="00000000" w:rsidRPr="00000000">
        <w:rPr>
          <w:b w:val="1"/>
          <w:sz w:val="18"/>
          <w:szCs w:val="18"/>
          <w:rtl w:val="0"/>
        </w:rPr>
        <w:t xml:space="preserve">Engagement/ Participation:</w:t>
      </w:r>
      <w:r w:rsidDel="00000000" w:rsidR="00000000" w:rsidRPr="00000000">
        <w:rPr>
          <w:sz w:val="18"/>
          <w:szCs w:val="18"/>
          <w:rtl w:val="0"/>
        </w:rPr>
        <w:t xml:space="preserve"> Required for Zoom; Part of grade in “Participation” category.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rPr>
          <w:sz w:val="18"/>
          <w:szCs w:val="18"/>
        </w:rPr>
      </w:pPr>
      <w:r w:rsidDel="00000000" w:rsidR="00000000" w:rsidRPr="00000000">
        <w:rPr>
          <w:sz w:val="18"/>
          <w:szCs w:val="18"/>
          <w:rtl w:val="0"/>
        </w:rPr>
        <w:t xml:space="preserve">        </w:t>
        <w:tab/>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18"/>
          <w:szCs w:val="18"/>
          <w:u w:val="single"/>
          <w:rtl w:val="0"/>
        </w:rPr>
        <w:t xml:space="preserve">Potty Mouth </w:t>
      </w:r>
      <w:r w:rsidDel="00000000" w:rsidR="00000000" w:rsidRPr="00000000">
        <w:rPr>
          <w:sz w:val="18"/>
          <w:szCs w:val="18"/>
          <w:rtl w:val="0"/>
        </w:rPr>
        <w:t xml:space="preserve">– The classroom is meant for a positive learning environment. Any excessive use of profanity or negative comments during class will result in a referral to the administration. This behavior is considered disruptive to the classroom learning environment.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18"/>
          <w:szCs w:val="18"/>
          <w:u w:val="single"/>
          <w:rtl w:val="0"/>
        </w:rPr>
        <w:t xml:space="preserve">Parent/ Teacher Contact Information</w:t>
      </w:r>
      <w:r w:rsidDel="00000000" w:rsidR="00000000" w:rsidRPr="00000000">
        <w:rPr>
          <w:sz w:val="18"/>
          <w:szCs w:val="18"/>
          <w:rtl w:val="0"/>
        </w:rPr>
        <w:t xml:space="preserve"> –</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The teacher may send home messages on School Messenger regarding student’s academic and behavioral progress in the classroom, which can be BOTH positive and negative.</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Private phone calls and conferences regarding student progress may be set-up through the school.</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sz w:val="18"/>
          <w:szCs w:val="18"/>
          <w:rtl w:val="0"/>
        </w:rPr>
        <w:t xml:space="preserve">You may also contact your teacher via email at the following addresses: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firstLine="720"/>
        <w:rPr>
          <w:sz w:val="18"/>
          <w:szCs w:val="18"/>
        </w:rPr>
      </w:pPr>
      <w:r w:rsidDel="00000000" w:rsidR="00000000" w:rsidRPr="00000000">
        <w:rPr>
          <w:sz w:val="18"/>
          <w:szCs w:val="18"/>
          <w:rtl w:val="0"/>
        </w:rPr>
        <w:t xml:space="preserve">     </w:t>
        <w:tab/>
      </w:r>
      <w:r w:rsidDel="00000000" w:rsidR="00000000" w:rsidRPr="00000000">
        <w:rPr>
          <w:b w:val="1"/>
          <w:sz w:val="18"/>
          <w:szCs w:val="18"/>
          <w:rtl w:val="0"/>
        </w:rPr>
        <w:t xml:space="preserve">Ms. Nguyen – </w:t>
      </w:r>
      <w:r w:rsidDel="00000000" w:rsidR="00000000" w:rsidRPr="00000000">
        <w:rPr>
          <w:sz w:val="18"/>
          <w:szCs w:val="18"/>
          <w:rtl w:val="0"/>
        </w:rPr>
        <w:t xml:space="preserve">knguyen5@ggusd.us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Parent / Student Agreement Contract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read and agree with the above expectations if enrolled in class.</w:t>
      </w:r>
    </w:p>
    <w:sectPr>
      <w:pgSz w:h="15840" w:w="12240"/>
      <w:pgMar w:bottom="806.4000000000001" w:top="806.4000000000001" w:left="806.4000000000001" w:right="806.4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